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8C0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8C0DFA" w:rsidRPr="008C0DFA" w:rsidRDefault="008C0DFA" w:rsidP="008C0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русскому языку на уровень среднего общего образования для </w:t>
      </w:r>
      <w:proofErr w:type="gram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</w:t>
      </w: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среднего</w:t>
      </w: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образования»;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04-08/458 «Об утверждении основной образовательной программы среднего общего образования»;</w:t>
      </w:r>
    </w:p>
    <w:p w:rsidR="008C0DFA" w:rsidRPr="008C0DFA" w:rsidRDefault="008C0DFA" w:rsidP="008C0DF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«Русский язык».</w:t>
      </w:r>
    </w:p>
    <w:p w:rsidR="008C0DFA" w:rsidRPr="008C0DFA" w:rsidRDefault="008C0DFA" w:rsidP="008C0D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8C0DFA" w:rsidRPr="008C0DFA" w:rsidRDefault="008C0DFA" w:rsidP="008C0DFA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C0DFA" w:rsidRPr="008C0DFA" w:rsidRDefault="008C0DFA" w:rsidP="008C0DFA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русского языка способствует усвоению </w:t>
      </w:r>
      <w:proofErr w:type="gramStart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8C0DFA" w:rsidRPr="008C0DFA" w:rsidRDefault="00E3569E" w:rsidP="008C0DFA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8C0DF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Русский язык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в 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обязательную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Русский язык и литература</w:t>
      </w:r>
      <w:r w:rsidR="008C0DF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является обязательным для изучения. 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</w:t>
      </w:r>
      <w:r w:rsid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10–11 классах основного среднего образования на базовом уровне в учебном плане 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136 часов: в 10 классе – 68 часов (2 часа в неделю), в 11 классе – 68 часов (2 часа в неделю).</w:t>
      </w:r>
    </w:p>
    <w:p w:rsidR="00A760D6" w:rsidRPr="00A760D6" w:rsidRDefault="00A760D6" w:rsidP="00A760D6">
      <w:pPr>
        <w:spacing w:after="0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760D6" w:rsidRDefault="00E3569E" w:rsidP="00A760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10-11 класс.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Рыбченкова</w:t>
      </w:r>
      <w:proofErr w:type="spellEnd"/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Александрова О.М., </w:t>
      </w:r>
      <w:proofErr w:type="spellStart"/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Нарушевич</w:t>
      </w:r>
      <w:proofErr w:type="spellEnd"/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и другие</w:t>
      </w:r>
      <w:r w:rsid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0C9" w:rsidRDefault="003F274F" w:rsidP="00A760D6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8C0DFA"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760D6">
        <w:rPr>
          <w:rFonts w:ascii="Times New Roman" w:hAnsi="Times New Roman"/>
          <w:b/>
          <w:color w:val="000000"/>
          <w:sz w:val="24"/>
          <w:szCs w:val="24"/>
        </w:rPr>
        <w:t xml:space="preserve">(базовый уровень) 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4378"/>
      </w:tblGrid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4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Общие сведения о языке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Язык и культура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Формы существования русского национального языка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Язык и речь. Культура речи. Система языка. Культура речи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Система языка, её устройство, 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функционирование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Культура речи как раздел лингвистики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Качества хорошей речи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5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виды словарей (обзор)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6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Язык и речь. Культура речи. Фонетика. Орфоэпия. Орфоэпические нормы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Фонетика и орфоэпия как разделы лингвистики</w:t>
            </w:r>
            <w:proofErr w:type="gramStart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.(</w:t>
            </w:r>
            <w:proofErr w:type="gramEnd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7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8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9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0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Функционально-стилистическая окраска слова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1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Экспрессивно-стилистическая окраска слова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2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3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Язык и речь. Культура речи. </w:t>
            </w:r>
            <w:proofErr w:type="spellStart"/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Морфемика</w:t>
            </w:r>
            <w:proofErr w:type="spellEnd"/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и словообразование. Словообразовательные нормы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Морфемика</w:t>
            </w:r>
            <w:proofErr w:type="spellEnd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4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Словообразовательные нормы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5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6.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Язык и речь. Культура речи. Морфология. Морфологические нормы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Морфология как раздел лингвистики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6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7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7.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Язык и речь. Культура речи. Орфография. Основные правила орфографии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Орфография как раздел лингвистики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8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Правописание гласных и согласных в 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корне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9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Употребление </w:t>
            </w:r>
            <w:proofErr w:type="gramStart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разделительных</w:t>
            </w:r>
            <w:proofErr w:type="gramEnd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0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суффиксов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1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Правописание н и </w:t>
            </w:r>
            <w:proofErr w:type="spellStart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</w:t>
            </w:r>
            <w:proofErr w:type="spellEnd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словах различных частей речи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2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не и ни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3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4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Слитное, дефисное и раздельное написание слов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5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14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8.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Речь. Речевое общение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6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7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Речевой этикет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8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Публичное выступление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9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9.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Текст. Информационно-смысловая переработка текста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Текст, его основные признаки (повторение, обобщение)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0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1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Информативность текста. Виды информации в тексте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2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Информационно-смысловая переработка текста. План. </w:t>
            </w:r>
            <w:proofErr w:type="spellStart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Тезисы</w:t>
            </w:r>
            <w:proofErr w:type="gramStart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.К</w:t>
            </w:r>
            <w:proofErr w:type="gramEnd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онспект</w:t>
            </w:r>
            <w:proofErr w:type="spellEnd"/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Реферат. Аннотация. Отзыв. Рецензия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3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</w:t>
            </w:r>
          </w:p>
        </w:tc>
        <w:tc>
          <w:tcPr>
            <w:tcW w:w="8129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4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5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https://m.edsoo.ru/7f41bacc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15 </w:t>
            </w:r>
          </w:p>
        </w:tc>
        <w:tc>
          <w:tcPr>
            <w:tcW w:w="437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C17BE" w:rsidRDefault="00BC17BE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0DFA" w:rsidRDefault="008C0DFA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0DFA" w:rsidRDefault="008C0DFA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8C0DFA"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760D6">
        <w:rPr>
          <w:rFonts w:ascii="Times New Roman" w:hAnsi="Times New Roman"/>
          <w:b/>
          <w:color w:val="000000"/>
          <w:sz w:val="24"/>
          <w:szCs w:val="24"/>
        </w:rPr>
        <w:t xml:space="preserve">(базовый уровень) 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4155"/>
      </w:tblGrid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4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1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Общие сведения о языке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Культура речи в экологическом аспекте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6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7906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Язык и речь. Культура речи. Синтаксис. Синтаксические нормы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Синтаксис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7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Изобразительно-выразительные средства синтаксиса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8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9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нормы управления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0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1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2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нормы построения сложных предложений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3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4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17 </w:t>
            </w:r>
          </w:p>
        </w:tc>
        <w:tc>
          <w:tcPr>
            <w:tcW w:w="7906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Язык и речь. Культура речи. Пунктуация. Основные правила пунктуации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Пунктуация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5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Знаки препинания между подлежащим и сказуемым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6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7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Знаки препинания при обособлении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8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59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0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1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Знаки препинания при передаче чужой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2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3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17 </w:t>
            </w:r>
          </w:p>
        </w:tc>
        <w:tc>
          <w:tcPr>
            <w:tcW w:w="7906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5126" w:type="dxa"/>
            <w:gridSpan w:val="6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C0DF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Функциональная стилистика. Культура речи</w:t>
            </w: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Функциональная стилистика как раздел лингвистики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4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Разговорная речь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5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6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Научный стиль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7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жанры научного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8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9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Публицистический стиль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0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жанры публицистического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1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Язык художественной литературы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2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21 </w:t>
            </w:r>
          </w:p>
        </w:tc>
        <w:tc>
          <w:tcPr>
            <w:tcW w:w="7906" w:type="dxa"/>
            <w:gridSpan w:val="3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3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4">
              <w:r w:rsidRPr="008C0DF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https://m.edsoo.ru/7f41c7e2</w:t>
              </w:r>
            </w:hyperlink>
          </w:p>
        </w:tc>
      </w:tr>
      <w:tr w:rsidR="008C0DFA" w:rsidRPr="008C0DFA" w:rsidTr="008C0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0D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20 </w:t>
            </w:r>
          </w:p>
        </w:tc>
        <w:tc>
          <w:tcPr>
            <w:tcW w:w="4155" w:type="dxa"/>
            <w:tcMar>
              <w:top w:w="50" w:type="dxa"/>
              <w:left w:w="100" w:type="dxa"/>
            </w:tcMar>
            <w:vAlign w:val="center"/>
          </w:tcPr>
          <w:p w:rsidR="008C0DFA" w:rsidRPr="008C0DFA" w:rsidRDefault="008C0DFA" w:rsidP="008C0DF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A760D6" w:rsidRPr="00A760D6" w:rsidRDefault="00A760D6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8C0DFA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lastRenderedPageBreak/>
        <w:t>Контрольно-оценочные материалы по предмету «</w:t>
      </w:r>
      <w:r w:rsidR="008C0DFA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="00A760D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8C0DFA">
        <w:rPr>
          <w:rFonts w:ascii="Times New Roman" w:eastAsia="Calibri" w:hAnsi="Times New Roman" w:cs="Times New Roman"/>
          <w:sz w:val="24"/>
          <w:szCs w:val="24"/>
        </w:rPr>
        <w:t>Русский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7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3B5" w:rsidRDefault="005213B5" w:rsidP="00D13A65">
      <w:pPr>
        <w:spacing w:after="0" w:line="240" w:lineRule="auto"/>
      </w:pPr>
      <w:r>
        <w:separator/>
      </w:r>
    </w:p>
  </w:endnote>
  <w:endnote w:type="continuationSeparator" w:id="0">
    <w:p w:rsidR="005213B5" w:rsidRDefault="005213B5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3B5" w:rsidRDefault="005213B5" w:rsidP="00D13A65">
      <w:pPr>
        <w:spacing w:after="0" w:line="240" w:lineRule="auto"/>
      </w:pPr>
      <w:r>
        <w:separator/>
      </w:r>
    </w:p>
  </w:footnote>
  <w:footnote w:type="continuationSeparator" w:id="0">
    <w:p w:rsidR="005213B5" w:rsidRDefault="005213B5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0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A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10"/>
  </w:num>
  <w:num w:numId="5">
    <w:abstractNumId w:val="2"/>
  </w:num>
  <w:num w:numId="6">
    <w:abstractNumId w:val="18"/>
  </w:num>
  <w:num w:numId="7">
    <w:abstractNumId w:val="3"/>
  </w:num>
  <w:num w:numId="8">
    <w:abstractNumId w:val="25"/>
  </w:num>
  <w:num w:numId="9">
    <w:abstractNumId w:val="14"/>
  </w:num>
  <w:num w:numId="10">
    <w:abstractNumId w:val="30"/>
  </w:num>
  <w:num w:numId="11">
    <w:abstractNumId w:val="4"/>
  </w:num>
  <w:num w:numId="12">
    <w:abstractNumId w:val="27"/>
  </w:num>
  <w:num w:numId="13">
    <w:abstractNumId w:val="32"/>
  </w:num>
  <w:num w:numId="14">
    <w:abstractNumId w:val="16"/>
  </w:num>
  <w:num w:numId="15">
    <w:abstractNumId w:val="23"/>
  </w:num>
  <w:num w:numId="16">
    <w:abstractNumId w:val="0"/>
  </w:num>
  <w:num w:numId="17">
    <w:abstractNumId w:val="34"/>
  </w:num>
  <w:num w:numId="18">
    <w:abstractNumId w:val="6"/>
  </w:num>
  <w:num w:numId="19">
    <w:abstractNumId w:val="12"/>
  </w:num>
  <w:num w:numId="20">
    <w:abstractNumId w:val="13"/>
  </w:num>
  <w:num w:numId="21">
    <w:abstractNumId w:val="15"/>
  </w:num>
  <w:num w:numId="22">
    <w:abstractNumId w:val="33"/>
  </w:num>
  <w:num w:numId="23">
    <w:abstractNumId w:val="21"/>
  </w:num>
  <w:num w:numId="24">
    <w:abstractNumId w:val="22"/>
  </w:num>
  <w:num w:numId="25">
    <w:abstractNumId w:val="26"/>
  </w:num>
  <w:num w:numId="26">
    <w:abstractNumId w:val="19"/>
  </w:num>
  <w:num w:numId="27">
    <w:abstractNumId w:val="9"/>
  </w:num>
  <w:num w:numId="28">
    <w:abstractNumId w:val="5"/>
  </w:num>
  <w:num w:numId="29">
    <w:abstractNumId w:val="20"/>
  </w:num>
  <w:num w:numId="30">
    <w:abstractNumId w:val="7"/>
  </w:num>
  <w:num w:numId="31">
    <w:abstractNumId w:val="31"/>
  </w:num>
  <w:num w:numId="32">
    <w:abstractNumId w:val="35"/>
  </w:num>
  <w:num w:numId="33">
    <w:abstractNumId w:val="28"/>
  </w:num>
  <w:num w:numId="34">
    <w:abstractNumId w:val="8"/>
  </w:num>
  <w:num w:numId="35">
    <w:abstractNumId w:val="11"/>
  </w:num>
  <w:num w:numId="3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E40E9"/>
    <w:rsid w:val="003329DC"/>
    <w:rsid w:val="00372052"/>
    <w:rsid w:val="003803CB"/>
    <w:rsid w:val="003B6307"/>
    <w:rsid w:val="003F274F"/>
    <w:rsid w:val="004641F5"/>
    <w:rsid w:val="004903DD"/>
    <w:rsid w:val="004B79F3"/>
    <w:rsid w:val="005213B5"/>
    <w:rsid w:val="00525685"/>
    <w:rsid w:val="00554D45"/>
    <w:rsid w:val="00575C07"/>
    <w:rsid w:val="005D23D8"/>
    <w:rsid w:val="005F7591"/>
    <w:rsid w:val="007E145A"/>
    <w:rsid w:val="00816FF8"/>
    <w:rsid w:val="0082412B"/>
    <w:rsid w:val="008C0DFA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760D6"/>
    <w:rsid w:val="00AD4147"/>
    <w:rsid w:val="00AE0763"/>
    <w:rsid w:val="00B756F8"/>
    <w:rsid w:val="00B913FF"/>
    <w:rsid w:val="00BC17BE"/>
    <w:rsid w:val="00C529B4"/>
    <w:rsid w:val="00C5399F"/>
    <w:rsid w:val="00D13524"/>
    <w:rsid w:val="00D13A65"/>
    <w:rsid w:val="00D2474E"/>
    <w:rsid w:val="00D408D8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7f41c7e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2024-04-09T09:15:00Z</dcterms:created>
  <dcterms:modified xsi:type="dcterms:W3CDTF">2024-04-09T09:15:00Z</dcterms:modified>
</cp:coreProperties>
</file>