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B5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5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углубленный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истории на уровень среднего общего образования для </w:t>
      </w:r>
      <w:proofErr w:type="gram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учебного курса «История России», утвержденной решением Коллегии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23.10.2020;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№04-08/458 «Об утверждении основной образовательной программы среднего общего образования»;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«История».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B55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55B89" w:rsidRDefault="00B55B89" w:rsidP="00603885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55B89" w:rsidRDefault="00B55B89" w:rsidP="00603885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66BC1" w:rsidRPr="00966BC1" w:rsidRDefault="00E3569E" w:rsidP="0060388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603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B55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стория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B55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Общественные науки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60388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color w:val="000000"/>
          <w:sz w:val="24"/>
          <w:szCs w:val="24"/>
        </w:rPr>
        <w:t>стория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</w:t>
      </w:r>
      <w:r w:rsidR="00C62025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углубленном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 </w:t>
      </w:r>
      <w:bookmarkEnd w:id="0"/>
      <w:r w:rsidR="00F17851" w:rsidRPr="00F1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</w:t>
      </w:r>
      <w:r w:rsidR="00B55B89" w:rsidRPr="00B55B89">
        <w:rPr>
          <w:rFonts w:ascii="Times New Roman" w:eastAsia="Calibri" w:hAnsi="Times New Roman" w:cs="Times New Roman"/>
          <w:color w:val="000000"/>
          <w:sz w:val="24"/>
          <w:szCs w:val="24"/>
        </w:rPr>
        <w:t>272 часа: в 10 классе – 136 часов (4 часа в неделю), в 11 классе – 136 часов (4 часа в неделю).</w:t>
      </w:r>
    </w:p>
    <w:p w:rsidR="00B55B89" w:rsidRDefault="00E3569E" w:rsidP="00B55B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B89" w:rsidRPr="00B55B89">
        <w:rPr>
          <w:rFonts w:ascii="Times New Roman" w:hAnsi="Times New Roman"/>
        </w:rPr>
        <w:t xml:space="preserve">Учебник под редакцией  </w:t>
      </w:r>
      <w:proofErr w:type="spellStart"/>
      <w:r w:rsidR="00B55B89" w:rsidRPr="00B55B89">
        <w:rPr>
          <w:rFonts w:ascii="Times New Roman" w:hAnsi="Times New Roman"/>
        </w:rPr>
        <w:t>Мединского</w:t>
      </w:r>
      <w:proofErr w:type="spellEnd"/>
      <w:r w:rsidR="00B55B89" w:rsidRPr="00B55B89">
        <w:rPr>
          <w:rFonts w:ascii="Times New Roman" w:hAnsi="Times New Roman"/>
        </w:rPr>
        <w:t xml:space="preserve"> 10-11 класс</w:t>
      </w:r>
      <w:proofErr w:type="gramStart"/>
      <w:r w:rsidR="00B55B89" w:rsidRPr="00B55B89">
        <w:rPr>
          <w:rFonts w:ascii="Times New Roman" w:hAnsi="Times New Roman"/>
        </w:rPr>
        <w:t xml:space="preserve"> .</w:t>
      </w:r>
      <w:proofErr w:type="gramEnd"/>
      <w:r w:rsidR="00B55B89" w:rsidRPr="00B55B89">
        <w:rPr>
          <w:rFonts w:ascii="Times New Roman" w:hAnsi="Times New Roman"/>
        </w:rPr>
        <w:t xml:space="preserve"> Издательство </w:t>
      </w:r>
      <w:r w:rsidR="00B55B89">
        <w:rPr>
          <w:rFonts w:ascii="Times New Roman" w:hAnsi="Times New Roman"/>
        </w:rPr>
        <w:t>«</w:t>
      </w:r>
      <w:r w:rsidR="00B55B89" w:rsidRPr="00B55B89">
        <w:rPr>
          <w:rFonts w:ascii="Times New Roman" w:hAnsi="Times New Roman"/>
        </w:rPr>
        <w:t>Просвещение</w:t>
      </w:r>
      <w:r w:rsidR="00B55B89">
        <w:rPr>
          <w:rFonts w:ascii="Times New Roman" w:hAnsi="Times New Roman"/>
        </w:rPr>
        <w:t>»</w:t>
      </w: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B55B89">
        <w:rPr>
          <w:rFonts w:ascii="Times New Roman" w:hAnsi="Times New Roman"/>
          <w:b/>
          <w:color w:val="000000"/>
          <w:sz w:val="24"/>
          <w:szCs w:val="24"/>
        </w:rPr>
        <w:t>История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(</w:t>
      </w:r>
      <w:r w:rsidR="00C62025">
        <w:rPr>
          <w:rFonts w:ascii="Times New Roman" w:hAnsi="Times New Roman"/>
          <w:b/>
          <w:color w:val="000000"/>
          <w:sz w:val="24"/>
          <w:szCs w:val="24"/>
        </w:rPr>
        <w:t>углубленный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уровень) 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11957"/>
        <w:gridCol w:w="1701"/>
      </w:tblGrid>
      <w:tr w:rsidR="00B55B89" w:rsidRPr="00B55B89" w:rsidTr="00B55B89">
        <w:trPr>
          <w:trHeight w:val="1302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Всеобщая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1914–1945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Мир </w:t>
            </w:r>
            <w:proofErr w:type="gram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в начале</w:t>
            </w:r>
            <w:proofErr w:type="gram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мировая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война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(1914–1918)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1918-1939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войны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Страны Латинской Америки в первой трети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Вторая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мировая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война</w:t>
            </w:r>
            <w:proofErr w:type="spellEnd"/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Начало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Второй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мировой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Положение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оккупированных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странах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Коренной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перелом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1914–1945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Первые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революционные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большевиков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1914–1922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СССР в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годы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нэпа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(1921-1928)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Советский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1929-1941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35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Великая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Отечественная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война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(1941-1945)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11957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1941–1945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33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обощение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 "История России в 1914-1945 гг."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55B89" w:rsidRPr="00B55B89" w:rsidTr="00B55B89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55B89" w:rsidRPr="00B55B89" w:rsidRDefault="00B55B89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B55B89">
        <w:rPr>
          <w:rFonts w:ascii="Times New Roman" w:hAnsi="Times New Roman"/>
          <w:b/>
          <w:color w:val="000000"/>
          <w:sz w:val="24"/>
          <w:szCs w:val="24"/>
        </w:rPr>
        <w:t>стория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B3579F">
        <w:rPr>
          <w:rFonts w:ascii="Times New Roman" w:hAnsi="Times New Roman"/>
          <w:b/>
          <w:color w:val="000000"/>
          <w:sz w:val="24"/>
          <w:szCs w:val="24"/>
        </w:rPr>
        <w:t>углубленный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уровень)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12288"/>
        <w:gridCol w:w="1701"/>
      </w:tblGrid>
      <w:tr w:rsidR="008279C0" w:rsidRPr="00B55B89" w:rsidTr="00BC3EF5">
        <w:trPr>
          <w:trHeight w:val="99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Всеобщая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1945–2022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Всеобщая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1945–2022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Страны Северной Америки и Европы во второй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Страны Азии, Африки во второй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в.: проблемы и пути модернизации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Страны Латинской Америки во второй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Международные отношения во второй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1.6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науки и культуры во второй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1945–2022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СССР в 1945-1953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СССР в середине 1950-х </w:t>
            </w:r>
            <w:proofErr w:type="gram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-п</w:t>
            </w:r>
            <w:proofErr w:type="gram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ервой половине 1960-х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Политика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перестройки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Распад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СССР (1985-1991)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40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Становление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новой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(1992–1999)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Россия в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  <w:proofErr w:type="gram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вызовы времени и задачи модернизации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24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37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Образование государства Русь. Русь в конце Х –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Русь в середине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земли и их соседи в середине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XIV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1.6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Формирование единого Русского (Российского) государства в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Культура Руси с древности до конца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Россия в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XVI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-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XVII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XVI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Смута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XVII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Культурное пространство России в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–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Россия в конце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XVII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-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XVIII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вв.: от царства к империи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Россия в эпоху преобразований Петра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1725–1762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1762–1801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Павле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Культура народов России в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XVIII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Российская империя в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XIX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- начале 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1801–1825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1825–1855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Культура России в первой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Внутренняя политика Александра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III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Внешняя политика России во второй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Культура России во второй половине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Россия в начале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 Российская империя на пороге нового века. Россия в системе международных отношений </w:t>
            </w:r>
            <w:proofErr w:type="gram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начале</w:t>
            </w:r>
            <w:proofErr w:type="gram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4.9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Общественное движение в России </w:t>
            </w:r>
            <w:proofErr w:type="gram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в начале</w:t>
            </w:r>
            <w:proofErr w:type="gram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4.10</w:t>
            </w:r>
          </w:p>
        </w:tc>
        <w:tc>
          <w:tcPr>
            <w:tcW w:w="12288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Серебряный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век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</w:tr>
      <w:tr w:rsidR="008279C0" w:rsidRPr="00B55B89" w:rsidTr="008279C0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9C0" w:rsidRPr="00B55B89" w:rsidRDefault="008279C0" w:rsidP="00B55B8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55B8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55B8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</w:tr>
    </w:tbl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GoBack"/>
      <w:bookmarkEnd w:id="1"/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sz w:val="24"/>
          <w:szCs w:val="24"/>
        </w:rPr>
        <w:t>стория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sz w:val="24"/>
          <w:szCs w:val="24"/>
        </w:rPr>
        <w:t>стория</w:t>
      </w:r>
      <w:r w:rsidR="00F178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sz w:val="24"/>
          <w:szCs w:val="24"/>
        </w:rPr>
        <w:t>стория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C4" w:rsidRDefault="00FF0FC4" w:rsidP="00D13A65">
      <w:pPr>
        <w:spacing w:after="0" w:line="240" w:lineRule="auto"/>
      </w:pPr>
      <w:r>
        <w:separator/>
      </w:r>
    </w:p>
  </w:endnote>
  <w:endnote w:type="continuationSeparator" w:id="0">
    <w:p w:rsidR="00FF0FC4" w:rsidRDefault="00FF0FC4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C4" w:rsidRDefault="00FF0FC4" w:rsidP="00D13A65">
      <w:pPr>
        <w:spacing w:after="0" w:line="240" w:lineRule="auto"/>
      </w:pPr>
      <w:r>
        <w:separator/>
      </w:r>
    </w:p>
  </w:footnote>
  <w:footnote w:type="continuationSeparator" w:id="0">
    <w:p w:rsidR="00FF0FC4" w:rsidRDefault="00FF0FC4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89" w:rsidRPr="00D13A65" w:rsidRDefault="00B55B89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B55B89" w:rsidRDefault="00B55B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65A9D"/>
    <w:multiLevelType w:val="hybridMultilevel"/>
    <w:tmpl w:val="0C8806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E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4E3193"/>
    <w:multiLevelType w:val="hybridMultilevel"/>
    <w:tmpl w:val="3550ACDC"/>
    <w:lvl w:ilvl="0" w:tplc="D0A00F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10"/>
  </w:num>
  <w:num w:numId="5">
    <w:abstractNumId w:val="1"/>
  </w:num>
  <w:num w:numId="6">
    <w:abstractNumId w:val="17"/>
  </w:num>
  <w:num w:numId="7">
    <w:abstractNumId w:val="2"/>
  </w:num>
  <w:num w:numId="8">
    <w:abstractNumId w:val="25"/>
  </w:num>
  <w:num w:numId="9">
    <w:abstractNumId w:val="13"/>
  </w:num>
  <w:num w:numId="10">
    <w:abstractNumId w:val="31"/>
  </w:num>
  <w:num w:numId="11">
    <w:abstractNumId w:val="3"/>
  </w:num>
  <w:num w:numId="12">
    <w:abstractNumId w:val="28"/>
  </w:num>
  <w:num w:numId="13">
    <w:abstractNumId w:val="34"/>
  </w:num>
  <w:num w:numId="14">
    <w:abstractNumId w:val="15"/>
  </w:num>
  <w:num w:numId="15">
    <w:abstractNumId w:val="23"/>
  </w:num>
  <w:num w:numId="16">
    <w:abstractNumId w:val="0"/>
  </w:num>
  <w:num w:numId="17">
    <w:abstractNumId w:val="36"/>
  </w:num>
  <w:num w:numId="18">
    <w:abstractNumId w:val="5"/>
  </w:num>
  <w:num w:numId="19">
    <w:abstractNumId w:val="11"/>
  </w:num>
  <w:num w:numId="20">
    <w:abstractNumId w:val="12"/>
  </w:num>
  <w:num w:numId="21">
    <w:abstractNumId w:val="14"/>
  </w:num>
  <w:num w:numId="22">
    <w:abstractNumId w:val="35"/>
  </w:num>
  <w:num w:numId="23">
    <w:abstractNumId w:val="20"/>
  </w:num>
  <w:num w:numId="24">
    <w:abstractNumId w:val="22"/>
  </w:num>
  <w:num w:numId="25">
    <w:abstractNumId w:val="26"/>
  </w:num>
  <w:num w:numId="26">
    <w:abstractNumId w:val="18"/>
  </w:num>
  <w:num w:numId="27">
    <w:abstractNumId w:val="9"/>
  </w:num>
  <w:num w:numId="28">
    <w:abstractNumId w:val="4"/>
  </w:num>
  <w:num w:numId="29">
    <w:abstractNumId w:val="19"/>
  </w:num>
  <w:num w:numId="30">
    <w:abstractNumId w:val="6"/>
  </w:num>
  <w:num w:numId="31">
    <w:abstractNumId w:val="32"/>
  </w:num>
  <w:num w:numId="32">
    <w:abstractNumId w:val="37"/>
  </w:num>
  <w:num w:numId="33">
    <w:abstractNumId w:val="29"/>
  </w:num>
  <w:num w:numId="34">
    <w:abstractNumId w:val="8"/>
  </w:num>
  <w:num w:numId="35">
    <w:abstractNumId w:val="27"/>
  </w:num>
  <w:num w:numId="36">
    <w:abstractNumId w:val="21"/>
  </w:num>
  <w:num w:numId="37">
    <w:abstractNumId w:val="33"/>
  </w:num>
  <w:num w:numId="38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B6307"/>
    <w:rsid w:val="003F274F"/>
    <w:rsid w:val="004641F5"/>
    <w:rsid w:val="004903DD"/>
    <w:rsid w:val="004B79F3"/>
    <w:rsid w:val="004F7194"/>
    <w:rsid w:val="00525685"/>
    <w:rsid w:val="00554D45"/>
    <w:rsid w:val="00575C07"/>
    <w:rsid w:val="005D23D8"/>
    <w:rsid w:val="005F7591"/>
    <w:rsid w:val="00603885"/>
    <w:rsid w:val="007E145A"/>
    <w:rsid w:val="00816FF8"/>
    <w:rsid w:val="0082412B"/>
    <w:rsid w:val="008279C0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3579F"/>
    <w:rsid w:val="00B55B89"/>
    <w:rsid w:val="00B756F8"/>
    <w:rsid w:val="00B913FF"/>
    <w:rsid w:val="00BC17BE"/>
    <w:rsid w:val="00C529B4"/>
    <w:rsid w:val="00C5399F"/>
    <w:rsid w:val="00C62025"/>
    <w:rsid w:val="00D13524"/>
    <w:rsid w:val="00D13A65"/>
    <w:rsid w:val="00D2474E"/>
    <w:rsid w:val="00D408D8"/>
    <w:rsid w:val="00D43F8C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17851"/>
    <w:rsid w:val="00F73998"/>
    <w:rsid w:val="00FD70C9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2024-04-09T08:18:00Z</dcterms:created>
  <dcterms:modified xsi:type="dcterms:W3CDTF">2024-04-09T08:18:00Z</dcterms:modified>
</cp:coreProperties>
</file>